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60" w:rsidRPr="00B24D60" w:rsidRDefault="00B24D60" w:rsidP="00D81588">
      <w:pPr>
        <w:spacing w:after="0" w:line="240" w:lineRule="auto"/>
        <w:ind w:firstLine="709"/>
        <w:jc w:val="center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r w:rsidRPr="00B24D60">
        <w:rPr>
          <w:rFonts w:ascii="Arial" w:hAnsi="Arial" w:cs="Arial"/>
          <w:b/>
          <w:color w:val="FF0000"/>
          <w:sz w:val="24"/>
          <w:szCs w:val="24"/>
        </w:rPr>
        <w:t>ОБЯЗАТЕЛЬНО ДЛЯ ПУБЛИКАЦИИ!</w:t>
      </w:r>
    </w:p>
    <w:bookmarkEnd w:id="0"/>
    <w:p w:rsidR="00B24D60" w:rsidRDefault="00B24D60" w:rsidP="00D815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D81588" w:rsidRPr="00D81588" w:rsidRDefault="00D81588" w:rsidP="00D8158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81588">
        <w:rPr>
          <w:rFonts w:ascii="Arial" w:hAnsi="Arial" w:cs="Arial"/>
          <w:b/>
          <w:sz w:val="24"/>
          <w:szCs w:val="24"/>
        </w:rPr>
        <w:t>Важные аспекты уплаты имущественных налогов за детей</w:t>
      </w:r>
    </w:p>
    <w:p w:rsidR="00D81588" w:rsidRPr="00D81588" w:rsidRDefault="00D81588" w:rsidP="00D815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210AC" w:rsidRPr="00D81588" w:rsidRDefault="001210AC" w:rsidP="00D8158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1588">
        <w:rPr>
          <w:rFonts w:ascii="Arial" w:hAnsi="Arial" w:cs="Arial"/>
          <w:sz w:val="24"/>
          <w:szCs w:val="24"/>
        </w:rPr>
        <w:t xml:space="preserve">Налоговая служба напоминает родителям, что дети, владеющие недвижимостью или транспортом, являются плательщиками имущественных налогов. </w:t>
      </w:r>
    </w:p>
    <w:p w:rsidR="001210AC" w:rsidRPr="00D81588" w:rsidRDefault="001210AC" w:rsidP="00D8158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81588">
        <w:rPr>
          <w:rFonts w:ascii="Arial" w:hAnsi="Arial" w:cs="Arial"/>
        </w:rPr>
        <w:t>Обязанность по уплате налогов у ребенка возникает с момента приобретения права собственности, например, после покупки жилья с использованием материнского капитала. До достижения 18-летнего возраста ответственность за уплату налогов за детей несут их законные представители — родители, опекуны или попечители.</w:t>
      </w:r>
    </w:p>
    <w:p w:rsidR="001210AC" w:rsidRPr="00D81588" w:rsidRDefault="001210AC" w:rsidP="00D8158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81588">
        <w:rPr>
          <w:rFonts w:ascii="Arial" w:hAnsi="Arial" w:cs="Arial"/>
        </w:rPr>
        <w:t xml:space="preserve">Для удобства и своевременной уплаты налогов рекомендуется подключить детей к Личному кабинету налогоплательщика. Это можно сделать лично в налоговом органе или МФЦ, </w:t>
      </w:r>
      <w:proofErr w:type="gramStart"/>
      <w:r w:rsidRPr="00D81588">
        <w:rPr>
          <w:rFonts w:ascii="Arial" w:hAnsi="Arial" w:cs="Arial"/>
        </w:rPr>
        <w:t>предоставив необходимые документы</w:t>
      </w:r>
      <w:proofErr w:type="gramEnd"/>
      <w:r w:rsidRPr="00D81588">
        <w:rPr>
          <w:rFonts w:ascii="Arial" w:hAnsi="Arial" w:cs="Arial"/>
        </w:rPr>
        <w:t xml:space="preserve"> ребенка, либо через подтвержденную учетную запись на портале </w:t>
      </w:r>
      <w:proofErr w:type="spellStart"/>
      <w:r w:rsidRPr="00D81588">
        <w:rPr>
          <w:rFonts w:ascii="Arial" w:hAnsi="Arial" w:cs="Arial"/>
        </w:rPr>
        <w:t>Госуслуг</w:t>
      </w:r>
      <w:proofErr w:type="spellEnd"/>
      <w:r w:rsidRPr="00D81588">
        <w:rPr>
          <w:rFonts w:ascii="Arial" w:hAnsi="Arial" w:cs="Arial"/>
        </w:rPr>
        <w:t>.</w:t>
      </w:r>
    </w:p>
    <w:p w:rsidR="001210AC" w:rsidRPr="00D81588" w:rsidRDefault="001210AC" w:rsidP="00D8158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81588">
        <w:rPr>
          <w:rFonts w:ascii="Arial" w:hAnsi="Arial" w:cs="Arial"/>
        </w:rPr>
        <w:t>После подключения ребенка к Личному кабинету родители могут настроить функцию «Семейный доступ», которая позволит им видеть все налоговые начисления ребенка и оплачивать их онлайн. Для этого нужно выполнить следующие шаги:</w:t>
      </w:r>
    </w:p>
    <w:p w:rsidR="001210AC" w:rsidRPr="00D81588" w:rsidRDefault="00D81588" w:rsidP="00D8158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D81588">
        <w:rPr>
          <w:rFonts w:ascii="Arial" w:hAnsi="Arial" w:cs="Arial"/>
        </w:rPr>
        <w:t>Из Личного кабинета</w:t>
      </w:r>
      <w:r w:rsidR="001210AC" w:rsidRPr="00D81588">
        <w:rPr>
          <w:rFonts w:ascii="Arial" w:hAnsi="Arial" w:cs="Arial"/>
        </w:rPr>
        <w:t xml:space="preserve"> родителя отправить запрос на добавление ребенка (раздел «Профиль» – «Настройки профиля» – «Семейный доступ» – «Добавить пользователя» – ИНН ребенка – «Отправить запрос»).</w:t>
      </w:r>
    </w:p>
    <w:p w:rsidR="001210AC" w:rsidRPr="00D81588" w:rsidRDefault="00D81588" w:rsidP="00D8158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D81588">
        <w:rPr>
          <w:rFonts w:ascii="Arial" w:hAnsi="Arial" w:cs="Arial"/>
        </w:rPr>
        <w:t>В Личном кабинете</w:t>
      </w:r>
      <w:r w:rsidR="001210AC" w:rsidRPr="00D81588">
        <w:rPr>
          <w:rFonts w:ascii="Arial" w:hAnsi="Arial" w:cs="Arial"/>
        </w:rPr>
        <w:t xml:space="preserve"> ребенка подтвердить поступивший запрос (раздел «Профиль» – «Настройки профиля» – «Семейный доступ» – «Подтвердить»).</w:t>
      </w:r>
    </w:p>
    <w:p w:rsidR="001210AC" w:rsidRPr="00D81588" w:rsidRDefault="00D81588" w:rsidP="00D81588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D81588">
        <w:rPr>
          <w:rFonts w:ascii="Arial" w:hAnsi="Arial" w:cs="Arial"/>
        </w:rPr>
        <w:t>В Личном кабинете</w:t>
      </w:r>
      <w:r w:rsidR="001210AC" w:rsidRPr="00D81588">
        <w:rPr>
          <w:rFonts w:ascii="Arial" w:hAnsi="Arial" w:cs="Arial"/>
        </w:rPr>
        <w:t xml:space="preserve"> родителя проверить список подключенных детей («Налоги» – «Налоги детей»).</w:t>
      </w:r>
    </w:p>
    <w:p w:rsidR="001210AC" w:rsidRPr="00D81588" w:rsidRDefault="001210AC" w:rsidP="00D8158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81588">
        <w:rPr>
          <w:rFonts w:ascii="Arial" w:hAnsi="Arial" w:cs="Arial"/>
        </w:rPr>
        <w:t xml:space="preserve">Напоминаем, что уплатить имущественные налоги за 2024 год необходимо до 1 декабря 2025 года. Более подробную информацию об уплате имущественных налогов можно найти на </w:t>
      </w:r>
      <w:proofErr w:type="spellStart"/>
      <w:r w:rsidR="00D81588">
        <w:rPr>
          <w:rFonts w:ascii="Arial" w:hAnsi="Arial" w:cs="Arial"/>
        </w:rPr>
        <w:t>промостранице</w:t>
      </w:r>
      <w:proofErr w:type="spellEnd"/>
      <w:r w:rsidR="00D81588">
        <w:rPr>
          <w:rFonts w:ascii="Arial" w:hAnsi="Arial" w:cs="Arial"/>
        </w:rPr>
        <w:t xml:space="preserve"> «Налоговое уведомление 2025» </w:t>
      </w:r>
      <w:r w:rsidRPr="00D81588">
        <w:rPr>
          <w:rFonts w:ascii="Arial" w:hAnsi="Arial" w:cs="Arial"/>
        </w:rPr>
        <w:t>ФНС России (</w:t>
      </w:r>
      <w:r w:rsidR="002C6E9A" w:rsidRPr="002C6E9A">
        <w:rPr>
          <w:rFonts w:ascii="Arial" w:hAnsi="Arial" w:cs="Arial"/>
        </w:rPr>
        <w:t>clck.ru/3QPpVa</w:t>
      </w:r>
      <w:r w:rsidRPr="00D81588">
        <w:rPr>
          <w:rFonts w:ascii="Arial" w:hAnsi="Arial" w:cs="Arial"/>
        </w:rPr>
        <w:t>).</w:t>
      </w:r>
    </w:p>
    <w:p w:rsidR="00A678BC" w:rsidRDefault="00A678BC"/>
    <w:sectPr w:rsidR="00A6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15F69"/>
    <w:multiLevelType w:val="multilevel"/>
    <w:tmpl w:val="3076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3E"/>
    <w:rsid w:val="001210AC"/>
    <w:rsid w:val="002C6E9A"/>
    <w:rsid w:val="00A678BC"/>
    <w:rsid w:val="00B24D60"/>
    <w:rsid w:val="00C6783E"/>
    <w:rsid w:val="00D8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Мичурина Дарья Даниловна</cp:lastModifiedBy>
  <cp:revision>4</cp:revision>
  <dcterms:created xsi:type="dcterms:W3CDTF">2025-11-19T08:14:00Z</dcterms:created>
  <dcterms:modified xsi:type="dcterms:W3CDTF">2025-11-19T09:08:00Z</dcterms:modified>
</cp:coreProperties>
</file>